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8A0229">
        <w:rPr>
          <w:rFonts w:ascii="Courier New" w:hAnsi="Courier New" w:cs="Courier New"/>
        </w:rPr>
        <w:t xml:space="preserve">Consultation Guide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 B.C.’S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PLAN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JANUARY 2016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Table of Contents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MESSAGE FROM THE MINISTER OF ENVIRONMENT ................................ 1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NEXT PHASE OF CONSULTATION .................................................... 3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 ON B.C.’S STRONG FOUNDATION ........................................ 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TECH AND CLEAN ENERGY....................................................... 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IMPROVEMENTS ........................................................... 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COMPETITIVE INDUSTRIES ............................................................. 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HEALTHY AND RESILIENT COMMUNITIES ................................................ 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STRONG ECOSYSTEMS ................................................................. 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LEADERSHIP AND COLLABORATION ..................................................... 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PATHWAY FORWARD............................................................ 11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SETTING THE STAGE .................................................................. 11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 OUR CLIMATE LEADERSHIP PLAN ....................................... 13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VALUE ...................................................................... 14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LIVE ..................................................................... 17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TRAVEL .................................................................. 20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WORK ................................................................... 22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SUMMARY ............................................................................ 25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[iii]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Message from the Minister of Environment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Since the introduction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our first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Action Plan, British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Columbia has been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recognized as a world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 in addressing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change. This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thanks in no small part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previous leaders who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had the foresight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recognize the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imperative, and begin charting our path to lower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Today, the momentum for taking climate action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 globally. The world is clearly moving in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new direction, one marked by a lower carbon future.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Nowhere is this more apparent than in the large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growing economies in Asia such as China and India.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 is perfectly positioned to continue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be at the forefront of this movement. We can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strengthen B.C.'s economy and create jobs by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becoming a key supplier of cleaner energy solutions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like clean tech, innovation and liquefied natural gas,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help Asian economies reduce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December 2015, I joined Premier Christy Clark as part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Canada’s team at the 21st United Nations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Change Conference in Paris, where leaders from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around the world signed an historic agreement aimed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at holding the increase in global average temperature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“well below” 2°C above pre-industrial levels.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Here in B.C., our approach is not only about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reducing emissions. It’s designed to benefit both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environment and the economy. It is vitally important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that we continue down this path, transforming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way we live, work and travel to create a cleaner planet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strong economy for decades to come.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 sincerely thank the thousands of British Columbians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who -- over the past several months – shared their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opinions, which are key to the development of our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new Climate Leadership Plan. Now we’re asking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you to join in this next phase by reviewing this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consultation guide for the final Climate 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Plan, and participating in the engagement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process through the website: engage.gov.bc.ca/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climateleadership.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We will review your comments and input, and use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them to help finalize the Climate Leadership Plan,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which will be released in the spring of 2016.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 strong Climate Leadership Plan will help us take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advantage of the low-carbon economy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future, and the thousands of green jobs that goes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with it, while keeping us on track to our long term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reduction targets for 2050.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HONOURABLE MARY POLAK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MINISTER OF ENVIRONMENT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[1]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THE CLIMATE LEADERSHIP PLAN PROCESS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This process will help determine the actions needed to reach our climate goals.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We are here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NEW CLIMATE LEADERSHIP PLAN AND TEAM ANNOUNCED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MAY 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DISCUSSION PAPER POSTED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JULY 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PUBLIC CONSULTATION #1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TEAM MAKES RECOMMENDATIONS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 REVIEW AND CONSIDERATION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 REVIEW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CONSIDERATION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 COMPLETED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SPRING 2016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TEAM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RECOMMENDATIONS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PUBLIC CONSULTATION #2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JANUARY 2016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TEAM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WORKING TOGETHER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SUMMER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FALL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WINTER/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SPRING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2015-2016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[2]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NEXT PHASE OF CONSULTATION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During our first phase of consultation, many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Columbians provided their ideas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priorities for climate action – through nearly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6,000 completed surveys, 300 template letters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over 200 individual submissions. Your input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helped inform this consultation guide for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final plan, together with recommendations from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Climate Leadership Team (CLT). You can find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results of the first phase at engage.gov.bc.ca/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climateleadership.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province recently received the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Leadership Team Recommendations Report,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including 32 recommendations to reduce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 while maintaining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focus on economic opportunities. This group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diverse B.C. leaders suggests renewed action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beginning in the 2016/17 fiscal year.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recommendations address: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greenhouse gas reduction targets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progress reviews;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carbon pricing and fiscal policy;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climate action across industry, communities,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buildings and transportation sectors;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intergovernmental and First Nations relations.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wealth of input received to date – from the public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survey, the CLT recommendations and ongoing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internal government review – will now inform our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next round of climate change work. Concurrent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>review will continue as government conducts sector-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specific consultations, does further analysis of options,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including the CLT recommendations, and ties all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this activity and information in with developing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federal government initiatives.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[3]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BUILDING ON B.C.’S STRONG FOUNDATION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understanding of climate change continues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improve. Recently, scientists have released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predictions of how climate change will affect our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ecosystems, infrastructure and livelihoods well into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future. For example, in less than one lifetime,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is projected to lose almost three-quarters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its glaciers. We’ve witnessed a summer of extreme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events with forest fires and water shortages. While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some amount of climate change is unavoidable,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by acting now the world can limit irreparable harm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prepare for changes already underway.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B.C. we are doing our part and our experience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shows that we can address climate change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while still creating a strong economy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vibrant communities.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actions of other nations also reflect a growing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understanding that climate change is a threat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quality of life of people globally. For example,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at the recent Paris conference, for the first time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ever, nations acknowledged collective responsibility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addressing the problem. Additionally, for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first time, 195 nations fully agreed on the science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>of climate change and that we must limit human-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caused global warming to no more than 2°C and,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preferably, 1.5°C.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Tech and Clean Energy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Globally, the demand for clean energy and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solutions continues to grow. As countries look for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cleaner energy alternatives, particularly in Asia,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is positioned to ensure our liquefied natural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gas (LNG) plays an important role in decreasing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global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Clean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province has 68,165 clean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jobs, a 12.5 per cent increase since 2010.*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British Columbia’s clean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GDP rose to $6.31 billion by 2014,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19.3 per cent increase from 2010.*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*West Coast Clean Economy 2010-2014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Jobs Update, Delphi Group 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has over 200 clean tech companies that generate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 estimated $1.7 billion in revenues annually.1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They are important contributors to B.C.’s growing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technology industry. These forward-thinking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companies represent incredible opportunities for our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province to create new jobs and provide economic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benefits for all British Columbians.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While Canada’s clean tech industry grew last year, it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currently captures just one per cent of the $1 trillion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tech global market.2 By encouraging local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development of technology to address our own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challenges, government can ensure B.C. companies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 positioned to take advantage of emerging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export opportunities. The U.S. has significant growth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opportunities for companies in renewable energy,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wastewater management, clean transportation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 building.3 In fast-growing economies like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China and India, clean technology and cleaner fuels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 in higher demand than ever.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As our buildings, facilities and vehicles transition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tech and fuels, our abundant natural resources,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including hydro-electricity, biomass and wind, will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provide a stable supply of clean, renewable energy.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 B.C. Technology Report Card for B.C., KPMG, 2014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 Canadian Clean Technology Industry Report, Analytica Advisors, 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3 https://www.britishcolumbia.ca/export/key-markets/united-states/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[5]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Efficiency Improvements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Improved energy efficiency in our buildings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vehicles is saving British Columbians energy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carbon costs. Case studies from Climate Smart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businesses show total annual operating cost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savings of over $2.2 million and 13,500 tonnes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 reduced.4 Another study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found that high energy efficiency standards in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residential, commercial/institutional and industrial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sectors will return about $3 in savings for every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program $1 invested, increase Canada’s annual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GDP by over $47 billion and create over 300,000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jobs per year.5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Competitive Industries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Using the best new technologies here in B.C.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means our foundational industries are gaining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competitive edge, while continuing to export their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innovations to help businesses save money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reduce their impact on the environment.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Many of our lumber mills have improved thermal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through boiler upgrades, and reduced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their energy and carbon costs by switching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biomass as a fuel source. Natural gas facilities’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 reduction strategies are also reducing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costs. These strategies include electrification,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eliminating routine flaring and preventing methane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venting and leaks.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abundant natural resources position B.C.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well in the new low carbon economy. Our forests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present us with enormous carbon sequestration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opportunities. Collaboration with First Nations,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industry and other governments has led to several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hallmark carbon projects in B.C.’s Great Bear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rainforest. These projects not only protect existing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stocks but also support the area’s distinctive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biodiversity and economic opportunities for local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communities, including First Nations.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 Small to Mid-Sized Businesses the Catalyst to a Low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Economy in B.C.? Pacific Institute for Climate Solutions, 2013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 Efficiency: Engine of Economic Growth in Canada, Acadia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Centre, 2014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Strong Climate Action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Offers Many Benefits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 healthier environment with lower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air pollution and resilient ecosystems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 place for B.C. as a global innovator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business solutions to environmental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problems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improved human health and safety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Reduced exposure to risks and costs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climate impacts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improved choices for families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businesses taking action, reducing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and saving energy costs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Compact and efficient communities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that encourage social interconnection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Healthy and Resilient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More attention is being turned to the critical role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climate action in building healthy and resilient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communities. Strategies to reduce emissions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invest in resilient infrastructure are also helping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prevent adverse health impacts and promote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active lifestyles.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Increased risk of asthma, respiratory ailments,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injuries are examples of potential health impacts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from climate events such as heat stress, extreme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flooding, storms or ongoing city congestion.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Diverse approaches are important, for example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ensuring buildings and roads are designed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built with evolving climate risks in mind. Integrating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systems into infrastructure to reduce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impacts of extreme events, such as heat or heavy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rainfall, is another example. Additionally, designing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cities that are more walkable and liveable reduces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 use and costs, improves air quality, saves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commuting time and helps instil active lifestyles.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[6]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Strong Ecosystems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As the climate changes, the best way to maintain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resilience and the related ecosystem services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allow organisms to adapt, evolve and move 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necessary. A healthy core protected area network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that is connected and representative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ecosystems in the province will allow this adaptation.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Mitigating climate risks to the natural resources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that sustain us – fishing, agriculture, forestry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water systems – is critical for improving long-term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outcomes and preventing future costs. B.C.’s natural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resource economy has already been hard hit by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impacts of climate change. Climate change will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significantly increase producer-business risk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management complexity, while bringing some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opportunities for the agriculture, fisheries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aquaculture sectors. To reduce the risks and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take advantage of the opportunities, each industry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will need support to adapt and build resilience.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Leadership and Collaboration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Tackling climate change requires countries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 around the world to collaborate.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Organizations such as the World Bank and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>United Nations have identified B.C.’s revenue-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neutral carbon tax as a model to follow. The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tax is a “text-book” example of how to get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pricing right, says the Organization for Economic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Cooperation and Development.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public sector is also leading by example,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2015, it achieved carbon neutrality for the fifth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year in a row. Government buildings showcase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examples of clean energy solutions for hundreds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thousands of British Columbians when they access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 services, go to work or attend school.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VALUE IS TOP PRIORITY FOR SURVEY RESPONDENTS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Public survey respondents to the B.C.’s government’s 2015 Climate Leadership Discussion Paper clearly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identified “What We Value” as the top priority for cutting emissions – both in the short and long term.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goal was described as “the cost of climate change for society is considered whenever British Columbians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make important decisions,” for example, through carbon pricing or adapting to climate change.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Priority actions under this topic led with affordability of solutions for business and consumers (32 per cent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respondents’ preference), followed close behind by expanding carbon pricing, driving organizations and people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to consider costs of adaptation in their decisions, and setting targets for types of emissions (about 23 per cent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preference for each).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Over 90 per cent of survey respondents feel that climate change is a serious issue.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Results from the first consultation activities in the development of B.C.’s Climate Leadership Plan can be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viewed at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[7]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B.C. A WORLD LEADER ON CARBON PRICING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established a revenue-neutral carbon tax in 2008 to encourage individuals and organizations to reduce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fossil fuel use. The policy has been successful and continues to be a world-leading example of how to build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strong economy in a carbon-constrained world. In 2015, about 40 national and over 20 subnational jurisdictions,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representing almost a quarter of global greenhouse gas emissions, are putting a price on carbon, as illustrated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map.* This includes carbon taxes, emissions trading systems or other levies.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ETS – Emissions Trading System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*Carbon Pricing Watch 2015; developed by World Bank and Ecofys.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Source: © 2015 International Bank for Reconstruction and Development/ The World Bank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[8]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The following principles, first introduced in our July 2015 discussion paper, guide development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Plan.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following principles, first introduced in our July 2015 discussion paper, guide development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Plan.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Principles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 TAKES ACTIONS NOW THAT WILL RESULT IN BOTH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SHORT- AND LONG-TERM EMISSION REDUCTIONS.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ACTIONS BALANCE OUTCOMES ACROSS ECONOMIC,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ENVIRONMENTAL, AND SOCIAL OBJECTIVES.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APPROACH RECOGNIZES WE ALL HAVE RESPONSIBILITY —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B.C. AND GLOBALLY.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DECISION MAKING AND REPORTING ON PROGRESS ARE TRANSPARENT.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APPROACH ADDRESSES THE NEEDS OF THOSE INDIVIDUALS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FAMILIES LEAST ABLE TO RESPOND.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COLLABORATION AND PARTNERSHIPS ARE CRITICAL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LONG-TERM SUCCESS.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[9]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Our Pathway Forward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Setting the Stage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AND THE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has a diverse economy including natural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resources, clean technology, renewable energy,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tourism, forestry and agriculture, service sector,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creative and high-tech industries. Our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has grown, even as B.C. reduced emissions from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2007-2012.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“The example of British Columbia is one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most powerful. Its carbon price mechanism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neutral to the tax payer – it’s not an increase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tax.”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World Bank President,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Jim Yong Kim, Dec 2014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We have done this with a strong foundation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– a revenue-neutral carbon tax, clean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 requirements, a low carbon fuel standard,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local government leadership and a carbon neutral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public sector.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Independent research at the University of Ottawa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has found that since the implementation of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tax, per capita petroleum fuel use in B.C.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has dropped, while it rose in the rest of Canada.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At the same time, its economy has kept pace with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rest of Canada.6 This success is built upon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principle of balancing economic prosperity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environmental sustainability so both can advance.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carbon tax is resulting in meaningful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action progress, while allowing our business sector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pay among the lowest corporate income tax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rates in the country. The revenue-neutral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tax is designed to maintain this balance, as the rate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changes. Every dollar raised through the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tax is given back to people and business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tax reductions.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Achieving economic and environmental outcomes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is important and requires ongoing attention.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Recently, emissions began to rise again, and B.C.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is revitalizing its plan to address these challenges.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Carbon Tax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carbon tax, introduced in 2008 at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$10 per tonne of CO2e, was increased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gradually by $5/tonne annually until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it reached $30/tonne in 2012. B.C. has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committed to keep the rate at $30/tonne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until 2018.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 ‘revenue-neutral carbon tax’ means that all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tax revenues collected by government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 returned to British Columbians in the form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personal and business tax measures: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Low income climate action tax credit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Five per cent reduction in first two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personal income tax rates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Northern and rural home owner benefit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$200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General corporate income tax rate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Small business corporate income tax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rate reduction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industrial property tax credit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Elgie, Stewart, and Jessica McClay. 2013. “BC’s Carbon Tax Shift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Working Well after Four Years (Attention Ottawa).” Canadian Public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Policy 39(2):1–10.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[ 11 ]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B.C.’S GREENHOUSE GAS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2013, British Columbia’s emissions were 62 million tonnes (mt) of CO2e net after offsets. Most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fall into three categories: transportation, the built environment and industry. Each offers opportunities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reductions. B.C. can also store or sequester carbon, for example, in forests or underground.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Personal 13.3%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Commercial 23.9%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BUILT ENVIRONMENT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Residential 6.8%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Commercial 4.0%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 7.5%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INDUSTRY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Fossil Fuel Production 18.2%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Forestry, Mining, Other 20.0%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1.3%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DEFORESTATION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Deforestation 4.9%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FOREST MANAGEMENT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>Offsets -2.5%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OFFSETS 1.6 MT 2013 GHG EMISSIONS: 64.0 MILLION TONNES OF CO2e (The breakdown)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[ 12 ]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Building Our Climate Leadership Plan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All of B.C.’s greenhouse gas emission sources fall into one of the following areas of action. This document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outlines measures in each of these areas to reduce emissions or adapt to changes underway and set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 on a confident path forward towards our 2050 goals.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AREA OF ACTION THE FOCUS THE GOAL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Value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How we consider the cost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climate change to society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when making decisions.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cost of climate change for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society is considered whenever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Columbians make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important decisions.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Live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Buildings, community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design, and waste.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 are thriving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resilient in the face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change.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Travel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Movement of people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goods.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People and goods move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efficiently and reliably, using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transportation.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Way We Work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Business, industry, products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services.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economy remains strong,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jobs continue to be created, while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 fall.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more information on current climate action, please visit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http://www2.gov.bc.ca/gov/content/environment/climate-change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[ 13 ]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WHAT WE VAL UE WHAT WE VAL UE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Goal: The cost of climate change for society is considered whenever British Columbians make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important decisions.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 State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PUTTING A PRICE ON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>In 2008, British Columbia introduced its broad-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based carbon tax to encourage people to reduce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fossil fuel use. The current carbon tax rate 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$30 per tonne of carbon dioxide equivalent (CO2e)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emissions. Because the tax is revenue neutral,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all revenues are returned to British Columbians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through personal and business tax reductions.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At the same time, B.C. implemented further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pricing through its Carbon Neutral Government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leadership commitment. This was achieved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measuring, reducing and reporting on public sector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emissions, and through the purchase of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offsets that fund provincial climate action projects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achieve carbon neutrality.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 met its first interim target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reducing emissions by six per cent below 2007 levels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by 2012, while the economy grew, proving that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environment and economy can advance together.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carbon tax is serving as an example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worldwide for carbon pricing. It applies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combustion of fossil fuels and is the most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comprehensive of its kind, covering over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70 per cent of provincial emissions. The tax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revenue is used for low-income tax credits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broad-based tax cuts.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was the first jurisdiction in North America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commit to carbon neutrality in its public sector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operations, providing leadership for clean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technology and emission reduction.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ENVIRONMENTAL CHANGE IN BRITISH COLUMBIA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TEMPERATURE: Average temperature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has increased over all of B.C. since 1900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(1.4°C per century).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PRECIPITATION: Average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precipitation increased over most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southern B.C. (1900 2013).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GLACIERS: All glaciers in B.C.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retreated from 1985 to 2005.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SEA LEVEL: Average sea level has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risen along most of the B.C. coast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over the past 95 years.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[ 14 ]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MANAGING CLIMATE RISKS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2010, we released our first adaptation strategy –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identifying high-level priorities for action. Since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then, across the province we have been taking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action to identify risks, monitor changes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develop adaptation strategies.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B.C. has assessed risks in several key sectors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including agriculture, forestry, mining, oil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gas, transportation, flood protection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hydroelectricity.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Government has developed guidance on sea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dike design and coastal development, enabling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local governments and qualified professionals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better protect people, buildings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infrastructure from sea-level rise.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We have created a suite of tools to help local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governments manage climate-related risk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water and watershed planning, land use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planning, infrastructure development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urban forests.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Adaptation to reduce risks from changing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conditions and extreme events is most effective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when it involves a portfolio of actions, mechanisms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strategies. In many cases, we already see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impacts of climate change and know what we need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do. We also need to explore further the potential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risks across the province and implement plans that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will reduce these risks and improve our resilience.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Discussion Paper survey respondents identified “What We Value” as the top priority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short- and long-term. The goal envisions that the cost of climate change for society is considered whenever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Columbians make important decisions.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particular, respondents supported: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Improving the affordability of solutions for consumers and businesses to address climate change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Expanding the use of carbon pricing to stimulate decisions that reduce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Using regulations and incentives to encourage considering the cost of climate risks in important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decisions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Setting targets by emission types (e.g. industry, transportation)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[ 15 ]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CLT RECOMMENDATIONS SNAPSHOT: TARGETS, REVIEWS, INTERGOVERNMENTAL RELATIONS CLT RECOMMENDATIONS SNAPSHOT: TARGETS, REVIEWS, INTERGOVERNMENTAL RELATIONS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Re-affirm 2050 GHG reduction target of 80 per cent below 2007 levels (#1)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Set new 2030 target of 40 per cent below 2007 levels (#2)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Set 2030 sectoral targets for transportation, industry and the built environment (#3)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Review the Climate Leadership Plan and policies at least every 5 years (#32)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Review integration of carbon tax with a cap and trade framework for the B.C. context if majority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provinces opt for carbon pricing via emissions trading (#29)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Work with federal, provincial and other North American governments to achieve parity with B.C’s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policies (#30)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FISCAL POLICY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Lower PST and eliminate PST on electricity, supported by incremental carbon tax (#4 and #7a)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Increase the carbon tax in 2018 by $10/yr, maintain certain current tax reductions, and target tax credits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other mechanisms to emissions-intensive, trade exposed sectors and vulnerable groups (#5)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Expand carbon tax coverage to all GHG emission sources in B.C. after 5 years (#6)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Use incremental tax revenue for technology and innovation and local government projects resulting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reductions (#7b and #7c)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ADAPTATION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Amend the Environmental Assessment Act to include the social cost of carbon (#11)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Update forest and agriculture policy, regulation and protected areas strategies to account for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change impacts (#16)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Update by 2020 hazard maps for all climate related hazards (#24a)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Invest in sufficient monitoring systems to ensure the change in climate can be managed effectively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(#24b)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Develop a policy framework to guide government's management of the risks associated with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changing climate (#24c)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Increase communications to public (#24d)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Use First Nations traditional knowledge when appropriate as part of hazard mapping information (#25a)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Resource the research of climate change impacts on the inherent and treaty rights of indigenous people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(#25b)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[ 16 ]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THE WAY WE LIVE THE WAY WE LIVE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Goal: Communities are thriving and resilient in the face of climate change.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 State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from the built environment (buildings,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deforestation and waste) represent 23 per cent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total emissions, down 8.5 per cent since 2007.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Deforestation is the permanent change from forest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non-forest land, often the result of urban sprawl.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COMMUNITY PLANNING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Eighty-eight per cent of British Columbians live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urban settings and 12 per cent live in rural areas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communities. We often face similar issues, yet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solutions have differed by region. Regardless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where we live, decisions made at the community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level play a critical role in keeping the province 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track to meet its targets.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Three provincial policies are helping to support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innovation at the community level: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requirement for greenhouse gas reduction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targets in local government Official Community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Plans and Regional Growth Strategies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commitments made under the voluntary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Charter to work towards carbon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neutral operations, measure community-wide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emissions, and create complete compact,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energy-efficient communities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Climate Action Revenue Incentive Program,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which returns carbon tax to communities for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reduction projects.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2013 BUILDINGS, DEFORESTATION, AND WASTE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COMPRISE 23.3 PER CENT OF B.C.’S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DECREASED BY 8.5 PER CENT SINCE 2007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Residential,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Other sectors,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76.7%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6.8% Commercial,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4.0%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Waste, 7.5%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Deforestation,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4.9%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With these policies in place in B.C. since 2008, we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have seen the development of more energy-efficient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buildings, district energy systems, improved forestry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landfill management practices, and organic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 diversion. Communities have made good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progress and are demonstrating the possibilities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what is achievable.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New efforts need to accelerate the transition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compact communities, zero emission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buildings, improved waste diversion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conversion of waste to biogas. The CLT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recommends reinvigorating the relationship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between the B.C. government and municipalities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make further progress on shared goals.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[ 17 ]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BUILDINGS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2013, greenhouse gas emissions from buildings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totalled 6.9 million tonnes (10.8 per cent of B.C.’s total).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Building Code and Energy Efficiency Act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are improving standards for residential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commercial buildings, and for equipment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such as heating systems, water heaters,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boilers and appliances.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Energy efficiency programs like LiveSmart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Home Energy Retrofit Offer encourage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upgrades.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Government, through its carbon neutral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commitment and LEED Gold standards for new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buildings, helps drive energy conservation,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innovation and leadership across government,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schools, hospitals, universities and colleges.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Accelerating the uptake of district energy systems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technologies to support energy efficiency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increased use of renewables will transform this sector.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British Columbians produced 4.8 million tonnes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greenhouse gas from waste in 2013 (7.5 per cent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B.C.’s total).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Landfill Gas Management Regulation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requires large landfill operators to increase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amount of landfill gas capture (methane) by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2016. Relevant operators are on pace to install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systems that meet the requirement and reduce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methane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About 60 per cent of communities have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implemented curbside organic diversion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programs.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We need to reduce organic waste across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entire value chain – from less food waste to more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diversion of organics to more efficient landfills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conversion of waste into renewable fuels.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Discussion Paper survey respondents identified “The Way We Live” as a key priority for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2050 target. This goal envisions thriving and resilient communities in the face of climate change.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In particular, respondents supported: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Regulations and incentives for greener buildings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Support for local food production and low carbon businesses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Less travel and energy use to be a priority in community planning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[ 18 ]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CLT RECOMMENDATIONS SNAPSHOT: COMMUNITIES CLT RECOMMENDATIONS SNAPSHOT: COMMUNITIES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Update the Climate Action Charter to align provincial and community goals (#21)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Create a waste-to-resource strategy that reduces GHG emissions from organic waste and landfills (#22)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BUILDINGS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Require new public sector buildings to use more materials that sequester carbon and meet most of its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annual energy needs by on-site renewable energy starting in 2016 (#20a)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Require new buildings to use more materials that sequester carbon and meet most of their annual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 needs by on-site renewable energy, through the building code (#20b)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Encourage retrofits that reduce GHG emissions in existing buildings through programs (e.g. on-bill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financing) (#20c)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Implement standards that support high-efficiency building equipment and appliances (#20d)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[ 19 ]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THE WAY WE TR AVEL THE WAY WE TR AVEL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Goal: People and goods move efficiently and reliably, using clean transportation.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 State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Transportation contributes 37 per cent of B.C.’s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emissions, down 1.5 per cent since 2007.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low carbon fuel requirement mandates 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10 per cent reduction in the carbon content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fuels by 2020, and 5 per cent renewable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content in gasoline (4 per cent in diesel). This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encourages innovation and a growing diversity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commercially available low carbon fuels.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2012, this led to nearly 1 million tonnes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 reductions.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Partnerships such as the Pacific Coast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Collaborative can address competitiveness across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jurisdictions while accelerating adoption of clean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technologies through zero emission vehicle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commitments and low carbon fuel standards.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Almost all vehicles will eventually need to run 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fuels to reduce transportation emissions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near zero by 2050.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2013 TRANSPORTATIONS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COMPRISE 37.2 PER CENT OF B.C.’S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DECREASED BY 1.5 PER CENT SINCE 2007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Other sectors,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63%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Commercial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Transportation,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24%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Personal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Transportation,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13%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PERSONAL TRANSPORTATION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Personal transportation makes up 13 per cent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An incentive program for clean energy vehicles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(CEV) fuelled by electricity, natural gas or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hydrogen was introduced in 2011. Renewed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2015, the CEV program has been highly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successful, keeping B.C. among leading provinces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clean energy vehicle sales per capita.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BC SCRAP-IT program removes thousands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polluting vehicles from the road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incentives for transit, car sharing, bikes,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most recently, the purchase of zero emission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 vehicles.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Through a cost-sharing program with local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governments, over 100 cycling infrastructure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projects have been completed. Between 2015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2017, the B.C. government has committed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$18 million to the BikeBC program.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As part of the expansion of transit infrastructure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the Lower Mainland, the Canada Line opened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2009 and the Evergreen Line is due to open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fall 2016.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personal vehicles, reducing per capita vehicle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kilometres traveled, improving vehicle fuel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and lowering the carbon intensity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transportation fuels are critical.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[ 20 ]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COMMERCIAL AND HEAVY DUTY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Twenty-four per cent of B.C.’s emissions come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from this sector. On-road heavy duty vehicles are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among the largest and fastest growing sources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greenhouse gas, comprising about 11 per cent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B.C.’s total. These emissions are expected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increase as freight and new industrial projects grow.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Other commercial transportation emission sources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include domestic aviation, marine and railways.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B.C.’s low carbon fuel standard is driving down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in this sector.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Conversion of heavy duty vehicles and buses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compressed natural gas (CNG) and liquefied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gas (LNG) have decreased emissions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commercial fleets.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BC Ferries is building three new vessels that will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have dual fuel propulsion systems (LNG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diesel), and is retrofitting its two Spirit Class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ferries to have dual fuel propulsion.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electric shore power reduces greenhouse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gas emissions at the ports of Prince Rupert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Vancouver.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As our economy grows, so too will our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transportation needs. It will be important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maximize the efficiency of the entire goods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movement chain and support this sector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move quickly to low carbon fuels.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Discussion Paper survey respondents identified “The Way We Travel” as 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important priority in the near term. This goal envisions people and goods moving efficiently and reliably,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using clean transportation.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particular, respondents supported: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More clean, coordinated transportation such as public transit and shared travel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Expanded regulations and incentives to encourage use of cleaner vehicles and fuels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TRANSPORTATION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Establish Zero Emission Vehicle targets for the sale of new light duty vehicles for 2020, 2025 and 2030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(#19a)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» Increase the Low Carbon Fuel Standard (LCFS) to 20 per cent by 2030 (#19b)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Broaden the LCFS coverage to include all vehicle fuel use with the exception of aviation fuel (#19c)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Support increased commercial transport efficiency (size of vehicles) and natural gas/propane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conversions (#19d)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Establish revenue neutral PST for all vehicles based on grams of CO2 per km (#19e)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Support increased use of public transit and other mobility options that reduce GHG emissions (#23)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[ 21 ]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THE W AY WE W ORK THE W AY WE W ORK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Goal: B.C.’s economy remains strong and jobs continue to be created, while greenhouse gas emissions fall.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 State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Almost 40 per cent of B.C.’s greenhouse gas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come from the way we work. Since 2007,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has been successful in stabilizing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the industrial sector. Government has also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encouraged increased sequestration of carbon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our forests. The challenge is to reduce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even further as we look to meet our emission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reduction targets, while developing the LNG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industry and maintaining B.C.’s competitiveness.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2013 INDUSTRY, FORESTRY AND AGRICULTURAL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COMPRISE 39.5 PER CENT OF B.C.’S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- DECREASED BY 0.4 PER CENT SINCE 2007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Electricity, 1.3%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Agriculture, 3.6%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Fossil Fuel Production,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18.2%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Other sectors,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60.5%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Other Industry,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16.4%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FOSSIL FUEL PRODUCTION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from fossil fuel production make up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about 18.2 per cent of B.C.’s total. Natural gas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dominates the sector. Emissions depend 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production levels, the source of the natural gas,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fuel choice for processing, energy efficiency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level of fugitive emissions.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Since 2008, B.C.’s natural gas production has grown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by about 40 per cent. Over the same period,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global competition has increased and government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has introduced strong climate policies. B.C.’s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experience continues to demonstrate that climate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leadership can be upheld without compromising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competitiveness and economic growth.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B.C. has eliminated all routine flaring at oil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gas wells and production facilities.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carbon tax covers about 64 per cent of oil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gas sector emissions, encouraging industry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to pursue emission reduction opportunities.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Several new gas plants have already opted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electrify with clean grid electricity.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To meet the commitment to have the cleanest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LNG facilities in the world, B.C. has legislated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that LNG operations meet a world-leading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greenhouse gas emissions intensity benchmark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0.16 metric tonnes of CO2e per metric tonne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LNG produced.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challenge is to deliver fuels to growing markets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while meeting B.C.’s emission reduction targets.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Venting and Flaring Guideline, improved energy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processes such as waste heat recovery,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methane leak reductions, and electrification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natural gas facilities are all helping to curb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as the industry grows. Further work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these areas, together with innovations such 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capture and storage, will be needed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make deeper emission cuts.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[ 22 ]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OTHER INDUSTRY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Cement production, mining, smelting, forestry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manufacturing are responsible for 16.4 per cent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emissions. B.C. has historically strived to ensure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remains competitive as the province pursues its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goals.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2015, government announced a five-year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incentive program that enables B.C. cement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manufacturers to further displace coal with low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fuels, and strive for a 2019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intensity benchmark that will make B.C.’s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cement among the cleanest in the world.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Currently, two of B.C.’s three plants are in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top quartile Canada-wide for energy efficiency.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Developing offset projects to meet B.C.’s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carbon neutral government commitment has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stimulated investments in greener industrial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processes, such as fuel switching from coal to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waste products and biomass, and equipment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upgrades in the production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lumber, pulp and paper, and cement.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2013, forestry offset projects removed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over 1.5 million tonnes of CO2e from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atmosphere, creating jobs and unlocking new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revenue streams for government, First Nations,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communities, forest companies and private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land owners.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Roughly half of the total emissions from these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sectors are covered by the carbon tax.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 wants to pursue policies that both achieve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reduction goals and lead to companies’ cost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savings through improved efficiencies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technology adoption.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AGRICULTURE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Agriculture emissions account for almost 4 per cent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of provincial emissions, arising from manure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management, agricultural soils, and enteric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fermentation (methane from normal digestion in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animals such as cattle and sheep).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Many of B.C.’s greenhouses have taken steps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reduce their use of fossil fuels (e.g.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biomass boilers, thermal curtains and heat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storage systems), supported by provincial offset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standards and carbon pricing.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Numerous farmers in B.C. are reducing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emissions through implementation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nutrient and manure management plans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conservation tillage.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Many emission reduction opportunities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agriculture also result in additional new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business opportunities, including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development and implementation of innovative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systems to recover nutrients and maximize the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value of agricultural byproducts.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Only 1.3 per cent of our emissions come from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generation because of B.C.’s abundant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clean power resources. Electricity sector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come mainly from co-generation plants, remote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communities’ diesel generators, and thermal power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used mainly for peak demand periods.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Action Highlights: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portion of BC Hydro’s power generation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portfolio that comes from clean or renewable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resources currently exceeds 96 per cent, above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93 per cent requirement in the Clean Energy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Act. The Act also requires that, by 2020, at least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66 per cent of BC Hydro’s incremental power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demand be met through conservation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efficiency improvements.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The Innovative Clean Energy (ICE) Fund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supports new sources of clean energy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technologies.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B.C.’s abundant supply of low-carbon electricity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ensures that clean and renewable resources will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continue to provide the vast majority of B.C.’s future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needs and support the electrification of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energy intensive industries.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[ 23 ]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Discussion Paper survey respondents identified “The Way We Work” as an important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priority over both the short and long term. This goal focuses on business, industry, products and services,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envisions a strong economy creating jobs while greenhouse gas emissions fall.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In particular, respondents supported: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Regulations and incentives to drive innovation and cut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Aligning new sources of emissions with the climate plan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Accelerating development of a workforce that excels in a low 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INDUSTRY, ELECTRICITY, LOW 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gas and LNG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Instruct BC Hydro to develop a strategy to supply clean electricity required for electrification of upstream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gas, LNG, and associated infrastructure (#14)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Set a goal to reduce fugitive and vented methane emissions by 40% within five years,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regulating best practice leak reduction and repair practices and developing methane reduction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reporting best practices. After five years, determine if more ambitious action is necessary (#15)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Forestry and Agriculture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Update forest policy to use more forest residue for energy and increase carbon sequestration (#17)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Create a task force to review and update carbon management best practices for the agriculture sector (#18)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Change the target for clean energy on the integrated grid to 100% by 2025 (#12)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Establish a strategy to replace diesel generation in remote communities with reliable, low GHG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(#13)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Work with First Nations communities and federal agencies to ensure transition to reliable, low GHG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service in communities currently dependent on diesel generation (#26)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Low-Carbon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Create a task force with expertise to research growth potential in low carbon economy (#10)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Ensure the First Nations clean energy business fund effectively enables new business opportunities (#27)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Review current offset policy to determine if changes are required to support the Climate 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 (#28)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WHAT WE HEARD FROM YOU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 Leadership Discussion Paper survey respondents identified “The Way We Work” as an important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priority over both the short and long term. This goal focuses on business, industry, products and services,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and envisions a strong economy creating jobs while greenhouse gas emissions fall.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In particular, respondents supported: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Regulations and incentives to drive innovation and cut emissions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Aligning new sources of emissions with the climate plan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Accelerating development of a workforce that excels in a low 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CLT RECOMMENDATIONS SNAPSHOT: INDUSTRY, ELECTRICITY, LOW 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gas and LNG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Instruct BC Hydro to develop a strategy to supply clean electricity required for electrification of upstream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natural gas, LNG, and associated infrastructure (#14)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Set a goal to reduce fugitive and vented methane emissions by 40% within five years, through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regulating best practice leak reduction and repair practices and developing methane reduction and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reporting best practices. After five years, determine if more ambitious action is necessary (#15)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Forestry and Agriculture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Update forest policy to use more forest residue for energy and increase carbon sequestration (#17)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Create a task force to review and update carbon management best practices for the agriculture sector (#18)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Change the target for clean energy on the integrated grid to 100% by 2025 (#12)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Establish a strategy to replace diesel generation in remote communities with reliable, low GHG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(#13)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Work with First Nations communities and federal agencies to ensure transition to reliable, low GHG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electricity service in communities currently dependent on diesel generation (#26)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Low-Carbon Economy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Create a task force with expertise to research growth potential in low carbon economy (#10)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Ensure the First Nations clean energy business fund effectively enables new business opportunities (#27)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Review current offset policy to determine if changes are required to support the Climate 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 (#28)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For the CLT’s report with the full text of each recommendation, go to: engage.gov.bc.ca/climateleadership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[ 24 ]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Summary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Now it’s your chance to provide input once again. Our decisions today affect how we will live tomorrow. That’s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why it is very important that we all have a voice in shaping that future. This document is posted for a two-month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consultation period, ending March 25, 2016. Please read it and provide your say.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 final Climate Leadership Plan will be released in Spring 2016.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How to Participate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share your views by March 25, 2016: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Go to engage.gov.bc.ca/climateleadership to participate.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Individuals and organizations who wish to send additional information can email: climateleadershipplan@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gov.bc.ca. If possible, please use the following headings to organize your feedback comments: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What We Value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– Carbon pricing and general financial mechanisms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– Climate risk management and adaptation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Way We Live – Community and built environment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Way We Travel – Transportation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The Way We Work – Industry, business and natural resources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» Respond by post to: Climate Leadership Consultation, Ministry of Environment Climate Action Secretariat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P.O. Box 9486, Stn Prov Govt, Victoria, B.C. V8W 9W6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Please note that all separate attachments submitted will be posted publicly on the government website.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GOVERNMENT WELCOMES YOUR FEEDBACK ON THIS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DOCUMENT “BUILDING B.C.’s CLIMATE LEADERSHIP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PLAN” FOR A TWO-MONTH CONSULTATION PERIOD,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ENDING MARCH 25, 2016 AT NOON.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share your views please submit your feedback by email to: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climateleadershipplan@gov.bc.ca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Also, visit engage.gov.bc.ca/climateleadership for more ways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to participate online.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[ 25 ]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lastRenderedPageBreak/>
        <w:t xml:space="preserve">FOR MORE INFORMATION VISIT THE WEBSITE: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t xml:space="preserve">ENGAGE.GOV.BC.CA/CLIMATELEADERSHIP/ </w:t>
      </w: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Pr="008A0229" w:rsidRDefault="008A0229" w:rsidP="008A0229">
      <w:pPr>
        <w:pStyle w:val="PlainText"/>
        <w:rPr>
          <w:rFonts w:ascii="Courier New" w:hAnsi="Courier New" w:cs="Courier New"/>
        </w:rPr>
      </w:pPr>
    </w:p>
    <w:p w:rsidR="008A0229" w:rsidRDefault="008A0229" w:rsidP="008A0229">
      <w:pPr>
        <w:pStyle w:val="PlainText"/>
        <w:rPr>
          <w:rFonts w:ascii="Courier New" w:hAnsi="Courier New" w:cs="Courier New"/>
        </w:rPr>
      </w:pPr>
      <w:r w:rsidRPr="008A0229">
        <w:rPr>
          <w:rFonts w:ascii="Courier New" w:hAnsi="Courier New" w:cs="Courier New"/>
        </w:rPr>
        <w:br w:type="page"/>
      </w:r>
    </w:p>
    <w:sectPr w:rsidR="008A0229" w:rsidSect="0054145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5"/>
    <w:rsid w:val="00466465"/>
    <w:rsid w:val="00620E9C"/>
    <w:rsid w:val="008A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14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45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14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145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51318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Guiney, Lisa GCPE:EX</dc:creator>
  <cp:lastModifiedBy>Guiney, Lisa GCPE:EX</cp:lastModifiedBy>
  <cp:revision>2</cp:revision>
  <dcterms:created xsi:type="dcterms:W3CDTF">2016-01-25T23:17:00Z</dcterms:created>
  <dcterms:modified xsi:type="dcterms:W3CDTF">2016-01-25T23:17:00Z</dcterms:modified>
</cp:coreProperties>
</file>